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center"/>
        <w:rPr>
          <w:rFonts w:ascii="Calibri" w:hAnsi="Calibri" w:cs="Calibri" w:eastAsia="Calibri"/>
          <w:color w:val="343434"/>
          <w:spacing w:val="0"/>
          <w:position w:val="0"/>
          <w:sz w:val="40"/>
          <w:shd w:fill="auto" w:val="clear"/>
        </w:rPr>
      </w:pPr>
      <w:r>
        <w:rPr>
          <w:rFonts w:ascii="Calibri" w:hAnsi="Calibri" w:cs="Calibri" w:eastAsia="Calibri"/>
          <w:color w:val="343434"/>
          <w:spacing w:val="0"/>
          <w:position w:val="0"/>
          <w:sz w:val="40"/>
          <w:shd w:fill="auto" w:val="clear"/>
        </w:rPr>
        <w:t xml:space="preserve">NIEUWSBRIEF DECEMBER 2015</w:t>
      </w:r>
    </w:p>
    <w:p>
      <w:pPr>
        <w:spacing w:before="0" w:after="0" w:line="240"/>
        <w:ind w:right="0" w:left="0" w:firstLine="0"/>
        <w:jc w:val="center"/>
        <w:rPr>
          <w:rFonts w:ascii="Calibri" w:hAnsi="Calibri" w:cs="Calibri" w:eastAsia="Calibri"/>
          <w:color w:val="343434"/>
          <w:spacing w:val="0"/>
          <w:position w:val="0"/>
          <w:sz w:val="40"/>
          <w:shd w:fill="auto" w:val="clear"/>
        </w:rPr>
      </w:pPr>
    </w:p>
    <w:p>
      <w:pPr>
        <w:spacing w:before="0" w:after="0" w:line="240"/>
        <w:ind w:right="0" w:left="0" w:firstLine="0"/>
        <w:jc w:val="left"/>
        <w:rPr>
          <w:rFonts w:ascii="Calibri" w:hAnsi="Calibri" w:cs="Calibri" w:eastAsia="Calibri"/>
          <w:color w:val="343434"/>
          <w:spacing w:val="0"/>
          <w:position w:val="0"/>
          <w:sz w:val="40"/>
          <w:shd w:fill="auto" w:val="clear"/>
        </w:rPr>
      </w:pPr>
      <w:r>
        <w:object w:dxaOrig="9070" w:dyaOrig="3867">
          <v:rect xmlns:o="urn:schemas-microsoft-com:office:office" xmlns:v="urn:schemas-microsoft-com:vml" id="rectole0000000000" style="width:453.500000pt;height:193.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343434"/>
          <w:spacing w:val="0"/>
          <w:position w:val="0"/>
          <w:sz w:val="40"/>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December - Kerst, ofwel het einde van het jaar 2015. Het is en blijft een mooie tijd om terug te kijken naar het afgelopen jaar en vooruit te kijken naar wat het nieuwe jaar ons zal brengen. Wij doen dat met grote dankbaarheid. Dankbaar voor wat wij  samen als team weer hebben bereikt, samen met alle vrijwilligers en dankbaar voor uw steun die  wij ook  dit jaar weer hebben mogen ontvangen. Het feit dat u achter ons staat geeft ons de kracht om te vechten voor onze droom: het helpen van kinderen en (jong)volwassenen met autisme en hun directe omgeving in Suriname.</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Voor u ligt de laatste nieuwsbrief van een bewogen jaar, een jaar waarin we Stichting Toppie! nog meer op de kaart hebben gekregen, een jaar van nieuwe samenwerkingen, het versterken van oude samenwerkingen, het leren van nieuwe zaken omtrent autisme, het onderwijzen wat autisme inhoud en betekent voor kinderen met autisme en hun ouders/zorgverleners…wat wij willen bereiken met Stichting Toppie! via Social Media, op scholen, radio interviews. We hebben zoveel gedaan, wat u ook heeft kunnen lezen  in onze voorgaande nieuwsbrieven.  Het hoogtepunt is uiteraard onze oriëntatie reis  naar Suriname. Wat een prachtig en mooi land, het is een juiste keuze geweest om juist naar dit land te (r)emigreren en wat te kunnen betekenen voor de kinderen en ouders die het zo hard nodig hebben. Het gehele reisverslag kunt u lezen op onze website. Onze conclusie willen wij hier echter graag met u delen.</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Wij hebben gemerkt tot onze spijt dat wij niet echt het gevoel hebben dat men in Suriname begrijpt (of wil begrijpen) wat samenwerken daadwerkelijk inhoudt. Uiteraard zijn er meerdere mensen en instanties in Suriname bezig met Autisme awareness,  op welke manier dan ook. Dit maakt ons juist erg blij, er kunnen nooit te veel mensen of instanties zijn…er is nog zoveel te doen. Wij zijn van mening dat het zo belangrijk is om elkaar daarin ook te ondersteunen. Samen met elkaar, kennis delen met elkaar, gebruik maken van elkaars expterise, er te zijn voor de kinderen en ouders die dat erg nodig hebben. Vele handen maken licht werk en het wiel hoeft dan ook maar 1 keer te worden uitgevonden. Door te samenwerken kun je elkaars kracht delen, de een is beter in bepaalde zaken  en  vice versa.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Bij verschillende bijeenkomsten en ontmoetingen hebben wij te horen gekregen dat het zo moeilijk is om alles draaiende te houden zonder hulp van de overheid. Hulp van de overheid zou welkom zijn (dat is een ding wat zeker is) voor elke instantie en stichting en zeker voor deze kinderen en ouders, maar er zijn nog zoveel andere mogelijkheden. Door samen te werken kun je geld genereren bij Sponsors en investeerders, hen laten zien dat wij er samen voor staan, dat Suriname gelooft in het eigen kunnen. Hoe mooi zou het niet zijn, dat wij met zijn allen een autisme centrum zouden kunnen oprichten?</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Uit gesprekken is naar voren gekomen dat er duidelijk moet worden gekeken naar wat de hulpvraag nu daadwerkelijk is. (die voor ons wel duidelijk is) Er dient te worden geluisterd naar de leerkrachten en ouders op scholen. Er zijn nu scholen waar er kinderen zijn  die  best</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goed meekomen, maar op sociaal gebied vastlopen. Dit kan makkelijk worden opgelost met bijvoorbeeld positieve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trainingen voor leerkrachten. Een training waar de leerkrachten zelf mee aan de gang kunnen en kennis kunnen delen met andere leerkrachten. Een andere oplossing is om stagiaires van Pedagogische opleidingen uit Suriname stage laten lopen</w:t>
      </w:r>
      <w:r>
        <w:rPr>
          <w:rFonts w:ascii="Calibri" w:hAnsi="Calibri" w:cs="Calibri" w:eastAsia="Calibri"/>
          <w:b/>
          <w:color w:val="auto"/>
          <w:spacing w:val="0"/>
          <w:position w:val="0"/>
          <w:sz w:val="22"/>
          <w:shd w:fill="auto" w:val="clear"/>
        </w:rPr>
        <w:t xml:space="preserve"> bij Stichting Toppie! of een andere instantie die zich bezig houdt met autisme.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Stichting Toppie! in samenwerking met Jolanda Riedijk van Bureau Sensitief Coachen heeft hiervoor het werkmateriaal.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Het is zo belangrijk voor de Overheid om te kijken waar ze de ouders 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leerkrachten  meer mee zouden kunnen ondersteunen. Hulp voor mensen met bijvoorbeeld</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Autisme is alleen betaalbaar voor mensen met geld die particulier ondersteuning kunnen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aanvragen.</w:t>
      </w:r>
      <w:r>
        <w:rPr>
          <w:rFonts w:ascii="Calibri" w:hAnsi="Calibri" w:cs="Calibri" w:eastAsia="Calibri"/>
          <w:b/>
          <w:color w:val="auto"/>
          <w:spacing w:val="0"/>
          <w:position w:val="0"/>
          <w:sz w:val="22"/>
          <w:shd w:fill="auto" w:val="clear"/>
        </w:rPr>
        <w:t xml:space="preserve">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Per uur wordt er tussen de 75 en 150 SRD gevraagd en dat is voor de meeste mensen niet</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betaalbaar. Op de Creche voor kinderen met een beperkingen wordt een bijdrage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gevraagd</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van min. 350 SRD per maand, wat uiteraard niet voor iedereen betaalbaar is.</w:t>
      </w:r>
      <w:r>
        <w:rPr>
          <w:rFonts w:ascii="Calibri" w:hAnsi="Calibri" w:cs="Calibri" w:eastAsia="Calibri"/>
          <w:b/>
          <w:color w:val="auto"/>
          <w:spacing w:val="0"/>
          <w:position w:val="0"/>
          <w:sz w:val="22"/>
          <w:shd w:fill="auto" w:val="clear"/>
        </w:rPr>
        <w:t xml:space="preserve">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Hier zou de Overheid naar kunnen kijken?? Vallen deze kinderen niet onder de  leerplichtwet ?</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Als men in Suriname minder straat kinderen wil</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en/of drope-outs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 zoals men ze ook wel</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noemt (kinderen die niet meekomen op school, soms maar met één of twee vakken en daarom van school worden verwijderd) met een beetje hulp zou dit al voorkomen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kunnen worden.</w:t>
      </w:r>
      <w:r>
        <w:rPr>
          <w:rFonts w:ascii="Calibri" w:hAnsi="Calibri" w:cs="Calibri" w:eastAsia="Calibri"/>
          <w:b/>
          <w:color w:val="auto"/>
          <w:spacing w:val="0"/>
          <w:position w:val="0"/>
          <w:sz w:val="22"/>
          <w:shd w:fill="auto" w:val="clear"/>
        </w:rPr>
        <w:t xml:space="preserve">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Het besef dat bijvoorbeeld kinderen met Autisme, ADHD, dyslexie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wel intelligent zijn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ziet men daardoor over het hoofd. Wat enorm jammer is voor de opbouw van Suriname.</w:t>
      </w:r>
      <w:r>
        <w:rPr>
          <w:rFonts w:ascii="Calibri" w:hAnsi="Calibri" w:cs="Calibri" w:eastAsia="Calibri"/>
          <w:b/>
          <w:color w:val="auto"/>
          <w:spacing w:val="0"/>
          <w:position w:val="0"/>
          <w:sz w:val="22"/>
          <w:shd w:fill="auto" w:val="clear"/>
        </w:rPr>
        <w:t xml:space="preserve">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Het besef dat Creatieve kinderen niet altijd meekomen in de klas en er een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“ander</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onderwijs” moet worden aangeboden is zeker niet duidelijk.</w:t>
      </w:r>
      <w:r>
        <w:rPr>
          <w:rFonts w:ascii="Calibri" w:hAnsi="Calibri" w:cs="Calibri" w:eastAsia="Calibri"/>
          <w:b/>
          <w:color w:val="auto"/>
          <w:spacing w:val="0"/>
          <w:position w:val="0"/>
          <w:sz w:val="22"/>
          <w:shd w:fill="auto" w:val="clear"/>
        </w:rPr>
        <w:t xml:space="preserve"> Er zijn ook </w:t>
      </w:r>
      <w:r>
        <w:rPr>
          <w:rFonts w:ascii="Calibri" w:hAnsi="Calibri" w:cs="Calibri" w:eastAsia="Calibri"/>
          <w:b/>
          <w:color w:val="auto"/>
          <w:spacing w:val="0"/>
          <w:position w:val="0"/>
          <w:sz w:val="22"/>
          <w:u w:val="single"/>
          <w:shd w:fill="auto" w:val="clear"/>
        </w:rPr>
        <w:t xml:space="preserve">géén </w:t>
      </w:r>
      <w:r>
        <w:rPr>
          <w:rFonts w:ascii="Calibri" w:hAnsi="Calibri" w:cs="Calibri" w:eastAsia="Calibri"/>
          <w:b/>
          <w:color w:val="auto"/>
          <w:spacing w:val="0"/>
          <w:position w:val="0"/>
          <w:sz w:val="22"/>
          <w:shd w:fill="auto" w:val="clear"/>
        </w:rPr>
        <w:t xml:space="preserve">doorstroomperspectieven voor kinderen vanaf 12 jaar met ASS, dat er een school voor hen moet komen is duidelijk!</w:t>
      </w:r>
    </w:p>
    <w:p>
      <w:pPr>
        <w:spacing w:before="0"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Kennis is er zeker in Suriname: hoe kunnen wij elkaar ondersteunen? –</w:t>
      </w: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Helaas draait het allemaal om concurentie en toch ook wel een ego-probleem Het sleutelwoord is Samenwerken en zorgen dat er steun komt voor de kinderen enjongvolwassenen, dat is toch het aller belangrijkste. Wij hopen echt dat in de nabije toekomst de instanties en Stichtingen niet meer bang zullen zijn, maar de handen in één kunnen slaan…wij willen allemaal hetzelfde: het beste voor alle kinderen in Suriname! </w:t>
      </w:r>
    </w:p>
    <w:p>
      <w:pPr>
        <w:spacing w:before="0" w:after="0" w:line="240"/>
        <w:ind w:right="0" w:left="0" w:firstLine="0"/>
        <w:jc w:val="center"/>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In de periode van ruim twee weken hebben we veel gezien, gehoord en genoeg stof</w:t>
      </w:r>
      <w:r>
        <w:rPr>
          <w:rFonts w:ascii="Calibri" w:hAnsi="Calibri" w:cs="Calibri" w:eastAsia="Calibri"/>
          <w:b/>
          <w:color w:val="auto"/>
          <w:spacing w:val="0"/>
          <w:position w:val="0"/>
          <w:sz w:val="22"/>
          <w:shd w:fill="auto" w:val="clear"/>
        </w:rPr>
        <w:t xml:space="preserve"> tot nadenken </w:t>
      </w:r>
      <w:r>
        <w:rPr>
          <w:rFonts w:ascii="Calibri" w:hAnsi="Calibri" w:cs="Calibri" w:eastAsia="Calibri"/>
          <w:b/>
          <w:color w:val="343434"/>
          <w:spacing w:val="0"/>
          <w:position w:val="0"/>
          <w:sz w:val="22"/>
          <w:shd w:fill="auto" w:val="clear"/>
        </w:rPr>
        <w:t xml:space="preserve">gekregen. Het was een hectische, maar mooie periode met vele afspraken en ontmoetingen. </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343434"/>
          <w:spacing w:val="0"/>
          <w:position w:val="0"/>
          <w:sz w:val="22"/>
          <w:shd w:fill="auto" w:val="clear"/>
        </w:rPr>
        <w:t xml:space="preserve">Éen ding is heel duidelijk geworden, steun voor jongeren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met Autisme vanaf 6 jaar  is er bijna of helemaal niet.</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Er moet veel meer worden gedaan voor kinderen met een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“beperking”</w:t>
      </w:r>
      <w:r>
        <w:rPr>
          <w:rFonts w:ascii="Calibri" w:hAnsi="Calibri" w:cs="Calibri" w:eastAsia="Calibri"/>
          <w:b/>
          <w:color w:val="auto"/>
          <w:spacing w:val="0"/>
          <w:position w:val="0"/>
          <w:sz w:val="22"/>
          <w:shd w:fill="auto" w:val="clear"/>
        </w:rPr>
        <w:t xml:space="preserve"> en het creër</w:t>
      </w:r>
      <w:r>
        <w:rPr>
          <w:rFonts w:ascii="Calibri" w:hAnsi="Calibri" w:cs="Calibri" w:eastAsia="Calibri"/>
          <w:b/>
          <w:color w:val="343434"/>
          <w:spacing w:val="0"/>
          <w:position w:val="0"/>
          <w:sz w:val="22"/>
          <w:shd w:fill="auto" w:val="clear"/>
        </w:rPr>
        <w:t xml:space="preserve">en van autisme awarness.</w:t>
      </w:r>
      <w:r>
        <w:rPr>
          <w:rFonts w:ascii="Calibri" w:hAnsi="Calibri" w:cs="Calibri" w:eastAsia="Calibri"/>
          <w:b/>
          <w:color w:val="auto"/>
          <w:spacing w:val="0"/>
          <w:position w:val="0"/>
          <w:sz w:val="22"/>
          <w:shd w:fill="auto" w:val="clear"/>
        </w:rPr>
        <w:t xml:space="preserve">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Suriname een prachtig land, met hele warme mensen die heel graag mee willen helpen</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 aan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de opbouw van Suriname maar vaak tegen een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“Beleid” aanlopen waar men niet snel</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verandering in wil/kan brengen.</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Het is ook duidelijk geworden dat we het vooral </w:t>
      </w: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particulier moeten doen en niet teveel of</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géén steun van de overheid kunnen verwachten (wij blijven hoop houden dat dit zal veranderen) Dit maakt het uiteraard</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een stuk  moeilijker. </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Het is niet te begrijpen dat er géén locatie is voor</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Toppie! aangezien er genoeg lege  panden staan. (soms compleet overwoekerd) </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Want uiteindelijk draait het om een vaste locatie en dat betekend geld.</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We zullen dan ook in 2016 keihard moeten lobbyen voor sponsoren en investeerders</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343434"/>
          <w:spacing w:val="0"/>
          <w:position w:val="0"/>
          <w:sz w:val="22"/>
          <w:shd w:fill="auto" w:val="clear"/>
        </w:rPr>
        <w:t xml:space="preserve">die net als ons geloven dat alle kinderen recht hebben op een positieve toekomst! </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Wij geloven in Stichting Toppie! u toch ook!?</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Help ons Helpen, simpele woorden…maar zo krachtig! Mocht u iemand weten die een december donatie wil doen aan een goed doel, vertel hem/haar over stichting Toppie! Wij hebben een ANBI status, een financiële gift kan daardoor worden afgetrokken bij de belastingaangifte. Wij zullen er voor zorgdragen dat alle sponsoren een tegel krijgen met naam en eventueel foto (indien gewenst) die wij zullen plaatsen als we starten in   Suriname, 4x per jaar een nieuwsbrief zullen ontvangen en uiteraard een financieel jaarlijks overzicht. </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Heeft u echter suggesties, mogelijkheden of tijd om geld te genereren bij sponsors/investeerders, laat het ons weten. Wij kunnen uw hulp erg goed gebruiken.</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Nogmaals willen wij iedereen hartelijk danken, onze sponsoren, onze vrijwilligers en iedereen die onze Stichting een warm hart toedraagt. </w:t>
      </w:r>
    </w:p>
    <w:p>
      <w:pPr>
        <w:spacing w:before="0" w:after="0" w:line="240"/>
        <w:ind w:right="0" w:left="0" w:firstLine="0"/>
        <w:jc w:val="left"/>
        <w:rPr>
          <w:rFonts w:ascii="Calibri" w:hAnsi="Calibri" w:cs="Calibri" w:eastAsia="Calibri"/>
          <w:b/>
          <w:color w:val="343434"/>
          <w:spacing w:val="0"/>
          <w:position w:val="0"/>
          <w:sz w:val="22"/>
          <w:shd w:fill="auto" w:val="clear"/>
        </w:rPr>
      </w:pPr>
    </w:p>
    <w:p>
      <w:pPr>
        <w:spacing w:before="0" w:after="0" w:line="240"/>
        <w:ind w:right="0" w:left="0" w:firstLine="0"/>
        <w:jc w:val="left"/>
        <w:rPr>
          <w:rFonts w:ascii="Calibri" w:hAnsi="Calibri" w:cs="Calibri" w:eastAsia="Calibri"/>
          <w:b/>
          <w:color w:val="343434"/>
          <w:spacing w:val="0"/>
          <w:position w:val="0"/>
          <w:sz w:val="22"/>
          <w:shd w:fill="auto" w:val="clear"/>
        </w:rPr>
      </w:pPr>
      <w:r>
        <w:rPr>
          <w:rFonts w:ascii="Calibri" w:hAnsi="Calibri" w:cs="Calibri" w:eastAsia="Calibri"/>
          <w:b/>
          <w:color w:val="343434"/>
          <w:spacing w:val="0"/>
          <w:position w:val="0"/>
          <w:sz w:val="22"/>
          <w:shd w:fill="auto" w:val="clear"/>
        </w:rPr>
        <w:t xml:space="preserve">Wij wensen een ieder hele fijne Kerstdagen en een fantastisch 2016 toe.</w:t>
      </w: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center"/>
        <w:rPr>
          <w:rFonts w:ascii="Calibri" w:hAnsi="Calibri" w:cs="Calibri" w:eastAsia="Calibri"/>
          <w:color w:val="343434"/>
          <w:spacing w:val="0"/>
          <w:position w:val="0"/>
          <w:sz w:val="40"/>
          <w:shd w:fill="auto" w:val="clear"/>
        </w:rPr>
      </w:pPr>
      <w:r>
        <w:rPr>
          <w:rFonts w:ascii="Calibri" w:hAnsi="Calibri" w:cs="Calibri" w:eastAsia="Calibri"/>
          <w:color w:val="343434"/>
          <w:spacing w:val="0"/>
          <w:position w:val="0"/>
          <w:sz w:val="40"/>
          <w:shd w:fill="auto" w:val="clear"/>
        </w:rPr>
        <w:t xml:space="preserve">Wan swit kresneti nanga wan bun nyun yari</w:t>
      </w:r>
    </w:p>
    <w:p>
      <w:pPr>
        <w:spacing w:before="0" w:after="0" w:line="240"/>
        <w:ind w:right="0" w:left="0" w:firstLine="0"/>
        <w:jc w:val="center"/>
        <w:rPr>
          <w:rFonts w:ascii="Calibri" w:hAnsi="Calibri" w:cs="Calibri" w:eastAsia="Calibri"/>
          <w:color w:val="343434"/>
          <w:spacing w:val="0"/>
          <w:position w:val="0"/>
          <w:sz w:val="40"/>
          <w:shd w:fill="auto" w:val="clear"/>
        </w:rPr>
      </w:pPr>
      <w:r>
        <w:object w:dxaOrig="2632" w:dyaOrig="2632">
          <v:rect xmlns:o="urn:schemas-microsoft-com:office:office" xmlns:v="urn:schemas-microsoft-com:vml" id="rectole0000000001" style="width:131.600000pt;height:131.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r>
        <w:object w:dxaOrig="10326" w:dyaOrig="5244">
          <v:rect xmlns:o="urn:schemas-microsoft-com:office:office" xmlns:v="urn:schemas-microsoft-com:vml" id="rectole0000000002" style="width:516.300000pt;height:262.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343434"/>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